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d9d9d9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d9d9d9" w:val="clear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SELEÇÃO PÚBLICA EDITAL UESC Nº 063/2026 </w:t>
      </w:r>
    </w:p>
    <w:p w:rsidR="00000000" w:rsidDel="00000000" w:rsidP="00000000" w:rsidRDefault="00000000" w:rsidRPr="00000000" w14:paraId="00000003">
      <w:pPr>
        <w:shd w:fill="d9d9d9" w:val="clear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COORDENADOR(A) DCOORDENADOR(A) DO PROGRAMA UNIVERSIDADE ABERTA DO BRASIL (UAB) NA UESC (cadastro reserva), DO SISTEMA UNIVERSIDADE ABERTA DO BRASIL (UAB)</w:t>
      </w:r>
    </w:p>
    <w:p w:rsidR="00000000" w:rsidDel="00000000" w:rsidP="00000000" w:rsidRDefault="00000000" w:rsidRPr="00000000" w14:paraId="00000004">
      <w:pPr>
        <w:shd w:fill="d9d9d9" w:val="clear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FORMULÁRIO DE RECURSO </w:t>
      </w:r>
    </w:p>
    <w:p w:rsidR="00000000" w:rsidDel="00000000" w:rsidP="00000000" w:rsidRDefault="00000000" w:rsidRPr="00000000" w14:paraId="00000007">
      <w:pPr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Resultado Preliminar da Prova de Títulos</w:t>
      </w:r>
    </w:p>
    <w:p w:rsidR="00000000" w:rsidDel="00000000" w:rsidP="00000000" w:rsidRDefault="00000000" w:rsidRPr="00000000" w14:paraId="00000008">
      <w:pPr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3.0" w:type="dxa"/>
        <w:jc w:val="left"/>
        <w:tblInd w:w="-15.0" w:type="dxa"/>
        <w:tblLayout w:type="fixed"/>
        <w:tblLook w:val="0400"/>
      </w:tblPr>
      <w:tblGrid>
        <w:gridCol w:w="1315"/>
        <w:gridCol w:w="4720"/>
        <w:gridCol w:w="709"/>
        <w:gridCol w:w="2769"/>
        <w:tblGridChange w:id="0">
          <w:tblGrid>
            <w:gridCol w:w="1315"/>
            <w:gridCol w:w="4720"/>
            <w:gridCol w:w="709"/>
            <w:gridCol w:w="2769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Century Gothic" w:cs="Century Gothic" w:eastAsia="Century Gothic" w:hAnsi="Century Gothic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Curso: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entury Gothic" w:cs="Century Gothic" w:eastAsia="Century Gothic" w:hAnsi="Century Gothic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Candidato: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entury Gothic" w:cs="Century Gothic" w:eastAsia="Century Gothic" w:hAnsi="Century Gothic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9.0" w:type="dxa"/>
        <w:jc w:val="left"/>
        <w:tblInd w:w="-15.0" w:type="dxa"/>
        <w:tblLayout w:type="fixed"/>
        <w:tblLook w:val="0400"/>
      </w:tblPr>
      <w:tblGrid>
        <w:gridCol w:w="9609"/>
        <w:tblGridChange w:id="0">
          <w:tblGrid>
            <w:gridCol w:w="9609"/>
          </w:tblGrid>
        </w:tblGridChange>
      </w:tblGrid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entury Gothic" w:cs="Century Gothic" w:eastAsia="Century Gothic" w:hAnsi="Century Gothic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Justificativa e Fundamentação: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before="840" w:lineRule="auto"/>
        <w:jc w:val="center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2A">
      <w:pPr>
        <w:jc w:val="center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Assinatura do(a) candidato(a)</w:t>
      </w:r>
      <w:r w:rsidDel="00000000" w:rsidR="00000000" w:rsidRPr="00000000">
        <w:rPr>
          <w:rFonts w:ascii="Cambria" w:cs="Cambria" w:eastAsia="Cambria" w:hAnsi="Cambria"/>
          <w:sz w:val="14"/>
          <w:szCs w:val="14"/>
          <w:rtl w:val="0"/>
        </w:rPr>
        <w:t xml:space="preserve">(assinar como está no documento de identificação)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135" w:top="567" w:left="1701" w:right="1134" w:header="720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ESTADUAL DE SANTA CRUZ – UESC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4732020</wp:posOffset>
          </wp:positionH>
          <wp:positionV relativeFrom="paragraph">
            <wp:posOffset>-34289</wp:posOffset>
          </wp:positionV>
          <wp:extent cx="1240155" cy="70675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0155" cy="7067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109856</wp:posOffset>
          </wp:positionH>
          <wp:positionV relativeFrom="paragraph">
            <wp:posOffset>-29208</wp:posOffset>
          </wp:positionV>
          <wp:extent cx="648335" cy="74993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335" cy="749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7371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UNIVERSIDADE ABERTA DO BRASIL – UAB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GERENCIA DE SELEÇÃO E ORIENTAÇÃO – GESEOR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6e6e6" w:val="clear"/>
      <w:spacing w:line="360" w:lineRule="auto"/>
      <w:jc w:val="center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  <w:shd w:fill="e6e6e6" w:val="clear"/>
      <w:jc w:val="center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line="360" w:lineRule="auto"/>
    </w:pPr>
    <w:rPr>
      <w:rFonts w:ascii="Arial" w:cs="Arial" w:eastAsia="Arial" w:hAnsi="Arial"/>
      <w:color w:val="0000ff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kw7CSIqir7nQKddCxoyGs0T7Ig==">CgMxLjA4AHIhMWRrcXJUam9Ec2JXbjBJSlJ2M3Y0eldYYjBRV1VoenRP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